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F7DF" w14:textId="77777777" w:rsidR="00FD45B0" w:rsidRPr="003A0DDD" w:rsidRDefault="00FD45B0" w:rsidP="00FD45B0">
      <w:pPr>
        <w:spacing w:after="0"/>
        <w:jc w:val="center"/>
        <w:rPr>
          <w:rFonts w:asciiTheme="majorHAnsi" w:hAnsiTheme="majorHAnsi" w:cstheme="majorHAnsi"/>
          <w:b/>
          <w:i/>
        </w:rPr>
      </w:pPr>
      <w:r w:rsidRPr="003A0DDD">
        <w:rPr>
          <w:rFonts w:asciiTheme="majorHAnsi" w:hAnsiTheme="majorHAnsi" w:cstheme="majorHAnsi"/>
          <w:b/>
          <w:i/>
        </w:rPr>
        <w:t>The Parochial Church Council of the Parish of Marcham with Garford</w:t>
      </w:r>
    </w:p>
    <w:p w14:paraId="681CED44" w14:textId="30367DF4" w:rsidR="00FD45B0" w:rsidRDefault="00FD45B0" w:rsidP="00FD45B0">
      <w:pPr>
        <w:spacing w:after="0"/>
        <w:jc w:val="center"/>
        <w:rPr>
          <w:rFonts w:asciiTheme="majorHAnsi" w:hAnsiTheme="majorHAnsi" w:cstheme="majorHAnsi"/>
          <w:b/>
        </w:rPr>
      </w:pPr>
      <w:r w:rsidRPr="003A0DDD">
        <w:rPr>
          <w:rFonts w:asciiTheme="majorHAnsi" w:hAnsiTheme="majorHAnsi" w:cstheme="majorHAnsi"/>
          <w:b/>
        </w:rPr>
        <w:t xml:space="preserve">Wednesday </w:t>
      </w:r>
      <w:r w:rsidR="00351DB9">
        <w:rPr>
          <w:rFonts w:asciiTheme="majorHAnsi" w:hAnsiTheme="majorHAnsi" w:cstheme="majorHAnsi"/>
          <w:b/>
        </w:rPr>
        <w:t>2</w:t>
      </w:r>
      <w:r w:rsidR="005A2C33">
        <w:rPr>
          <w:rFonts w:asciiTheme="majorHAnsi" w:hAnsiTheme="majorHAnsi" w:cstheme="majorHAnsi"/>
          <w:b/>
        </w:rPr>
        <w:t>6</w:t>
      </w:r>
      <w:r w:rsidR="005A2C33" w:rsidRPr="005A2C33">
        <w:rPr>
          <w:rFonts w:asciiTheme="majorHAnsi" w:hAnsiTheme="majorHAnsi" w:cstheme="majorHAnsi"/>
          <w:b/>
          <w:vertAlign w:val="superscript"/>
        </w:rPr>
        <w:t>th</w:t>
      </w:r>
      <w:r w:rsidR="005A2C33">
        <w:rPr>
          <w:rFonts w:asciiTheme="majorHAnsi" w:hAnsiTheme="majorHAnsi" w:cstheme="majorHAnsi"/>
          <w:b/>
        </w:rPr>
        <w:t xml:space="preserve"> </w:t>
      </w:r>
      <w:r w:rsidR="00716D92">
        <w:rPr>
          <w:rFonts w:asciiTheme="majorHAnsi" w:hAnsiTheme="majorHAnsi" w:cstheme="majorHAnsi"/>
          <w:b/>
        </w:rPr>
        <w:t>March</w:t>
      </w:r>
      <w:r w:rsidRPr="003A0DDD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202</w:t>
      </w:r>
      <w:r w:rsidR="00351DB9">
        <w:rPr>
          <w:rFonts w:asciiTheme="majorHAnsi" w:hAnsiTheme="majorHAnsi" w:cstheme="majorHAnsi"/>
          <w:b/>
        </w:rPr>
        <w:t>5</w:t>
      </w:r>
      <w:r>
        <w:rPr>
          <w:rFonts w:asciiTheme="majorHAnsi" w:hAnsiTheme="majorHAnsi" w:cstheme="majorHAnsi"/>
          <w:b/>
        </w:rPr>
        <w:t xml:space="preserve"> </w:t>
      </w:r>
      <w:r w:rsidRPr="00557201">
        <w:rPr>
          <w:rFonts w:asciiTheme="majorHAnsi" w:hAnsiTheme="majorHAnsi" w:cstheme="majorHAnsi"/>
          <w:b/>
        </w:rPr>
        <w:t>– 7.45pm start,</w:t>
      </w:r>
      <w:r>
        <w:rPr>
          <w:rFonts w:asciiTheme="majorHAnsi" w:hAnsiTheme="majorHAnsi" w:cstheme="majorHAnsi"/>
          <w:b/>
        </w:rPr>
        <w:t xml:space="preserve"> at </w:t>
      </w:r>
      <w:r w:rsidR="00351DB9">
        <w:rPr>
          <w:rFonts w:asciiTheme="majorHAnsi" w:hAnsiTheme="majorHAnsi" w:cstheme="majorHAnsi"/>
          <w:b/>
        </w:rPr>
        <w:t>All Saints Church</w:t>
      </w:r>
    </w:p>
    <w:p w14:paraId="38C73FF1" w14:textId="469727F6" w:rsidR="00FD45B0" w:rsidRDefault="0001561F" w:rsidP="00FD45B0">
      <w:pPr>
        <w:spacing w:after="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MINUTES</w:t>
      </w:r>
    </w:p>
    <w:p w14:paraId="2FE4EC66" w14:textId="7C4DCB56" w:rsidR="00F469B1" w:rsidRDefault="00F469B1" w:rsidP="00FD45B0">
      <w:pPr>
        <w:spacing w:after="0"/>
        <w:jc w:val="center"/>
        <w:rPr>
          <w:rFonts w:asciiTheme="majorHAnsi" w:hAnsiTheme="majorHAnsi" w:cstheme="majorHAnsi"/>
          <w:b/>
        </w:rPr>
      </w:pPr>
    </w:p>
    <w:p w14:paraId="4F7E8A9E" w14:textId="29DF021B" w:rsidR="00F469B1" w:rsidRPr="003A0DDD" w:rsidRDefault="00F469B1" w:rsidP="00FD45B0">
      <w:pPr>
        <w:spacing w:after="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Present: Jonathan Boardman (JB), James Allen (JA), Mike Worthing (MW), James Gilbert (JG), Tamsin Gilbert (TG), </w:t>
      </w:r>
      <w:r w:rsidR="009D57AB">
        <w:rPr>
          <w:rFonts w:asciiTheme="majorHAnsi" w:hAnsiTheme="majorHAnsi" w:cstheme="majorHAnsi"/>
          <w:b/>
        </w:rPr>
        <w:t xml:space="preserve">Chrystal Poon (CP), </w:t>
      </w:r>
      <w:r>
        <w:rPr>
          <w:rFonts w:asciiTheme="majorHAnsi" w:hAnsiTheme="majorHAnsi" w:cstheme="majorHAnsi"/>
          <w:b/>
        </w:rPr>
        <w:t>John Scoble (JS), Nick Weldon (NW), Catherine Mentzel (CMe), Vicki Tinkler (VT), Bryan Eccles (BE), Caroline Manders (CMa), Neil Rowe (NR) (arrived 7:55pm) Pamela Carter (PC) (left at 8:25pm)</w:t>
      </w:r>
    </w:p>
    <w:p w14:paraId="4EECCC27" w14:textId="6E301B60" w:rsidR="00FD45B0" w:rsidRDefault="00FD45B0" w:rsidP="00FD45B0">
      <w:pPr>
        <w:spacing w:after="0"/>
        <w:rPr>
          <w:rFonts w:asciiTheme="majorHAnsi" w:hAnsiTheme="majorHAnsi"/>
          <w:b/>
          <w:color w:val="000000"/>
          <w:sz w:val="16"/>
          <w:szCs w:val="16"/>
        </w:rPr>
      </w:pPr>
    </w:p>
    <w:p w14:paraId="6D60D892" w14:textId="77777777" w:rsidR="00FD45B0" w:rsidRPr="00DB0AF5" w:rsidRDefault="00FD45B0" w:rsidP="00FD45B0">
      <w:pPr>
        <w:spacing w:after="0"/>
        <w:rPr>
          <w:rFonts w:asciiTheme="majorHAnsi" w:hAnsiTheme="majorHAnsi"/>
          <w:b/>
          <w:color w:val="000000"/>
          <w:sz w:val="16"/>
          <w:szCs w:val="16"/>
        </w:rPr>
      </w:pPr>
    </w:p>
    <w:tbl>
      <w:tblPr>
        <w:tblW w:w="95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8647"/>
      </w:tblGrid>
      <w:tr w:rsidR="00FD45B0" w:rsidRPr="00DB0AF5" w14:paraId="4EB3DE19" w14:textId="77777777" w:rsidTr="00F34D68">
        <w:tc>
          <w:tcPr>
            <w:tcW w:w="862" w:type="dxa"/>
          </w:tcPr>
          <w:p w14:paraId="3761422A" w14:textId="77777777" w:rsidR="00FD45B0" w:rsidRPr="004D6ED7" w:rsidRDefault="00FD45B0" w:rsidP="00F34D68">
            <w:pPr>
              <w:jc w:val="center"/>
              <w:rPr>
                <w:rFonts w:asciiTheme="majorHAnsi" w:hAnsiTheme="majorHAnsi"/>
                <w:i/>
              </w:rPr>
            </w:pPr>
            <w:r w:rsidRPr="004D6ED7">
              <w:rPr>
                <w:rFonts w:asciiTheme="majorHAnsi" w:hAnsiTheme="majorHAnsi"/>
                <w:i/>
              </w:rPr>
              <w:t>No.</w:t>
            </w:r>
          </w:p>
        </w:tc>
        <w:tc>
          <w:tcPr>
            <w:tcW w:w="8647" w:type="dxa"/>
          </w:tcPr>
          <w:p w14:paraId="2934191B" w14:textId="77777777" w:rsidR="00FD45B0" w:rsidRPr="004D6ED7" w:rsidRDefault="00FD45B0" w:rsidP="00F34D68">
            <w:pPr>
              <w:rPr>
                <w:rFonts w:asciiTheme="majorHAnsi" w:hAnsiTheme="majorHAnsi"/>
                <w:i/>
              </w:rPr>
            </w:pPr>
            <w:r w:rsidRPr="004D6ED7">
              <w:rPr>
                <w:rFonts w:asciiTheme="majorHAnsi" w:hAnsiTheme="majorHAnsi"/>
                <w:i/>
              </w:rPr>
              <w:t>Item</w:t>
            </w:r>
          </w:p>
        </w:tc>
      </w:tr>
      <w:tr w:rsidR="00FD45B0" w:rsidRPr="00DB0AF5" w14:paraId="5F96A556" w14:textId="77777777" w:rsidTr="00F34D68">
        <w:tc>
          <w:tcPr>
            <w:tcW w:w="862" w:type="dxa"/>
          </w:tcPr>
          <w:p w14:paraId="655C553F" w14:textId="77777777" w:rsidR="00FD45B0" w:rsidRPr="004D6ED7" w:rsidRDefault="00FD45B0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4D6ED7">
              <w:rPr>
                <w:rFonts w:asciiTheme="majorHAnsi" w:hAnsiTheme="majorHAnsi"/>
                <w:b/>
              </w:rPr>
              <w:t>1.</w:t>
            </w:r>
          </w:p>
          <w:p w14:paraId="223F4EDF" w14:textId="77777777" w:rsidR="00FD45B0" w:rsidRPr="004D6ED7" w:rsidRDefault="00FD45B0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  <w:r w:rsidRPr="004D6ED7">
              <w:rPr>
                <w:rFonts w:asciiTheme="majorHAnsi" w:hAnsiTheme="majorHAnsi"/>
                <w:b/>
              </w:rPr>
              <w:t>.</w:t>
            </w:r>
          </w:p>
          <w:p w14:paraId="71C17396" w14:textId="77777777" w:rsidR="00FD45B0" w:rsidRPr="004D6ED7" w:rsidRDefault="00FD45B0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  <w:r w:rsidRPr="004D6ED7">
              <w:rPr>
                <w:rFonts w:asciiTheme="majorHAnsi" w:hAnsiTheme="majorHAnsi"/>
                <w:b/>
              </w:rPr>
              <w:t>.</w:t>
            </w:r>
            <w:r w:rsidRPr="004D6ED7">
              <w:rPr>
                <w:rFonts w:asciiTheme="majorHAnsi" w:hAnsiTheme="majorHAnsi"/>
                <w:b/>
              </w:rPr>
              <w:br/>
            </w:r>
            <w:r>
              <w:rPr>
                <w:rFonts w:asciiTheme="majorHAnsi" w:hAnsiTheme="majorHAnsi"/>
                <w:b/>
              </w:rPr>
              <w:t>4</w:t>
            </w:r>
            <w:r w:rsidRPr="004D6ED7">
              <w:rPr>
                <w:rFonts w:asciiTheme="majorHAnsi" w:hAnsiTheme="majorHAnsi"/>
                <w:b/>
              </w:rPr>
              <w:t>.</w:t>
            </w:r>
          </w:p>
          <w:p w14:paraId="257C32A3" w14:textId="77777777" w:rsidR="00FD45B0" w:rsidRPr="004D6ED7" w:rsidRDefault="00FD45B0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  <w:r w:rsidRPr="004D6ED7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8647" w:type="dxa"/>
          </w:tcPr>
          <w:p w14:paraId="28AF557B" w14:textId="49450D92" w:rsidR="00FD45B0" w:rsidRPr="00E16CA0" w:rsidRDefault="00FD45B0" w:rsidP="00F34D68">
            <w:pPr>
              <w:spacing w:after="0"/>
              <w:rPr>
                <w:rFonts w:asciiTheme="majorHAnsi" w:hAnsiTheme="majorHAnsi"/>
                <w:b/>
              </w:rPr>
            </w:pPr>
            <w:r w:rsidRPr="004D6ED7">
              <w:rPr>
                <w:rFonts w:asciiTheme="majorHAnsi" w:hAnsiTheme="majorHAnsi"/>
                <w:b/>
              </w:rPr>
              <w:t>Welcome</w:t>
            </w:r>
            <w:r>
              <w:rPr>
                <w:rFonts w:asciiTheme="majorHAnsi" w:hAnsiTheme="majorHAnsi"/>
                <w:b/>
              </w:rPr>
              <w:t xml:space="preserve">, Bible reading </w:t>
            </w:r>
            <w:r w:rsidRPr="004D6ED7">
              <w:rPr>
                <w:rFonts w:asciiTheme="majorHAnsi" w:hAnsiTheme="majorHAnsi"/>
                <w:b/>
              </w:rPr>
              <w:t>and prayer</w:t>
            </w:r>
            <w:r>
              <w:rPr>
                <w:rFonts w:asciiTheme="majorHAnsi" w:hAnsiTheme="majorHAnsi"/>
                <w:b/>
              </w:rPr>
              <w:t>: NW</w:t>
            </w:r>
            <w:r w:rsidR="00F469B1">
              <w:rPr>
                <w:rFonts w:asciiTheme="majorHAnsi" w:hAnsiTheme="majorHAnsi"/>
                <w:b/>
              </w:rPr>
              <w:t xml:space="preserve"> </w:t>
            </w:r>
            <w:r w:rsidR="00F469B1" w:rsidRPr="00F469B1">
              <w:rPr>
                <w:rFonts w:asciiTheme="majorHAnsi" w:hAnsiTheme="majorHAnsi"/>
              </w:rPr>
              <w:t xml:space="preserve">Psalm 40 </w:t>
            </w:r>
            <w:r w:rsidRPr="004D6ED7">
              <w:rPr>
                <w:rFonts w:asciiTheme="majorHAnsi" w:hAnsiTheme="majorHAnsi"/>
                <w:b/>
              </w:rPr>
              <w:br/>
              <w:t>Apologies for absence</w:t>
            </w:r>
            <w:r w:rsidR="00F469B1">
              <w:rPr>
                <w:rFonts w:asciiTheme="majorHAnsi" w:hAnsiTheme="majorHAnsi"/>
                <w:b/>
              </w:rPr>
              <w:t xml:space="preserve"> : </w:t>
            </w:r>
            <w:r w:rsidR="00F469B1" w:rsidRPr="00F469B1">
              <w:rPr>
                <w:rFonts w:asciiTheme="majorHAnsi" w:hAnsiTheme="majorHAnsi"/>
              </w:rPr>
              <w:t>Danni Grady, Sue and Hugh Lawton</w:t>
            </w:r>
          </w:p>
          <w:p w14:paraId="696F2759" w14:textId="11BBB369" w:rsidR="00FD45B0" w:rsidRPr="004D6ED7" w:rsidRDefault="00FD45B0" w:rsidP="00F34D68">
            <w:pPr>
              <w:spacing w:after="0"/>
              <w:rPr>
                <w:rFonts w:asciiTheme="majorHAnsi" w:hAnsiTheme="majorHAnsi"/>
                <w:b/>
              </w:rPr>
            </w:pPr>
            <w:r w:rsidRPr="004D6ED7">
              <w:rPr>
                <w:rFonts w:asciiTheme="majorHAnsi" w:hAnsiTheme="majorHAnsi"/>
                <w:b/>
              </w:rPr>
              <w:t>Conflicts of interest</w:t>
            </w:r>
            <w:r w:rsidRPr="004D6ED7">
              <w:rPr>
                <w:rFonts w:asciiTheme="majorHAnsi" w:hAnsiTheme="majorHAnsi"/>
              </w:rPr>
              <w:t xml:space="preserve"> </w:t>
            </w:r>
            <w:r w:rsidR="00F469B1">
              <w:rPr>
                <w:rFonts w:asciiTheme="majorHAnsi" w:hAnsiTheme="majorHAnsi"/>
              </w:rPr>
              <w:t>: none</w:t>
            </w:r>
          </w:p>
          <w:p w14:paraId="68456F1A" w14:textId="415A58AB" w:rsidR="00FD45B0" w:rsidRPr="00F469B1" w:rsidRDefault="00FD45B0" w:rsidP="00F34D68">
            <w:pPr>
              <w:spacing w:after="0"/>
              <w:rPr>
                <w:rFonts w:asciiTheme="majorHAnsi" w:hAnsiTheme="majorHAnsi"/>
              </w:rPr>
            </w:pPr>
            <w:r w:rsidRPr="004D6ED7">
              <w:rPr>
                <w:rFonts w:asciiTheme="majorHAnsi" w:hAnsiTheme="majorHAnsi"/>
                <w:b/>
              </w:rPr>
              <w:t xml:space="preserve">Minutes of the meeting of </w:t>
            </w:r>
            <w:r w:rsidR="00E30F24">
              <w:rPr>
                <w:rFonts w:asciiTheme="majorHAnsi" w:hAnsiTheme="majorHAnsi"/>
                <w:b/>
              </w:rPr>
              <w:t>2</w:t>
            </w:r>
            <w:r w:rsidR="00716D92">
              <w:rPr>
                <w:rFonts w:asciiTheme="majorHAnsi" w:hAnsiTheme="majorHAnsi"/>
                <w:b/>
              </w:rPr>
              <w:t>6th</w:t>
            </w:r>
            <w:r w:rsidR="005A2C33">
              <w:rPr>
                <w:rFonts w:asciiTheme="majorHAnsi" w:hAnsiTheme="majorHAnsi"/>
                <w:b/>
              </w:rPr>
              <w:t xml:space="preserve"> </w:t>
            </w:r>
            <w:r w:rsidR="00716D92">
              <w:rPr>
                <w:rFonts w:asciiTheme="majorHAnsi" w:hAnsiTheme="majorHAnsi"/>
                <w:b/>
              </w:rPr>
              <w:t>Feb</w:t>
            </w:r>
            <w:r>
              <w:rPr>
                <w:rFonts w:asciiTheme="majorHAnsi" w:hAnsiTheme="majorHAnsi"/>
                <w:b/>
              </w:rPr>
              <w:t xml:space="preserve"> 202</w:t>
            </w:r>
            <w:r w:rsidR="00774499">
              <w:rPr>
                <w:rFonts w:asciiTheme="majorHAnsi" w:hAnsiTheme="majorHAnsi"/>
                <w:b/>
              </w:rPr>
              <w:t>5</w:t>
            </w:r>
            <w:r w:rsidR="00F469B1">
              <w:rPr>
                <w:rFonts w:asciiTheme="majorHAnsi" w:hAnsiTheme="majorHAnsi"/>
                <w:b/>
              </w:rPr>
              <w:t xml:space="preserve"> : </w:t>
            </w:r>
            <w:r w:rsidR="00F469B1" w:rsidRPr="00F469B1">
              <w:rPr>
                <w:rFonts w:asciiTheme="majorHAnsi" w:hAnsiTheme="majorHAnsi"/>
              </w:rPr>
              <w:t>approved</w:t>
            </w:r>
          </w:p>
          <w:p w14:paraId="331FC143" w14:textId="70083384" w:rsidR="00FD45B0" w:rsidRPr="00F469B1" w:rsidRDefault="00FD45B0" w:rsidP="00F34D68">
            <w:pPr>
              <w:spacing w:after="0"/>
              <w:rPr>
                <w:rFonts w:asciiTheme="majorHAnsi" w:hAnsiTheme="majorHAnsi"/>
              </w:rPr>
            </w:pPr>
            <w:r w:rsidRPr="004D6ED7">
              <w:rPr>
                <w:rFonts w:asciiTheme="majorHAnsi" w:hAnsiTheme="majorHAnsi"/>
                <w:b/>
              </w:rPr>
              <w:t>Matters arising</w:t>
            </w:r>
            <w:r w:rsidR="003B786F">
              <w:rPr>
                <w:rFonts w:asciiTheme="majorHAnsi" w:hAnsiTheme="majorHAnsi"/>
                <w:b/>
              </w:rPr>
              <w:t xml:space="preserve"> </w:t>
            </w:r>
            <w:r w:rsidR="003B786F" w:rsidRPr="00F469B1">
              <w:rPr>
                <w:rFonts w:asciiTheme="majorHAnsi" w:hAnsiTheme="majorHAnsi"/>
                <w:b/>
                <w:bCs/>
              </w:rPr>
              <w:t>not already included in this agenda</w:t>
            </w:r>
            <w:r w:rsidR="00F469B1">
              <w:rPr>
                <w:rFonts w:asciiTheme="majorHAnsi" w:hAnsiTheme="majorHAnsi"/>
                <w:b/>
                <w:bCs/>
              </w:rPr>
              <w:t xml:space="preserve">: </w:t>
            </w:r>
            <w:r w:rsidR="00F469B1">
              <w:rPr>
                <w:rFonts w:asciiTheme="majorHAnsi" w:hAnsiTheme="majorHAnsi"/>
                <w:bCs/>
              </w:rPr>
              <w:t>Confirmation was given of the appointment of Miss Linds</w:t>
            </w:r>
            <w:r w:rsidR="004F3038">
              <w:rPr>
                <w:rFonts w:asciiTheme="majorHAnsi" w:hAnsiTheme="majorHAnsi"/>
                <w:bCs/>
              </w:rPr>
              <w:t>a</w:t>
            </w:r>
            <w:r w:rsidR="00F469B1">
              <w:rPr>
                <w:rFonts w:asciiTheme="majorHAnsi" w:hAnsiTheme="majorHAnsi"/>
                <w:bCs/>
              </w:rPr>
              <w:t>y Priddle as the new Headteacher of Marcham Primary School. There will be plans made to mark the retirement of Mrs Viv Hutchinson.</w:t>
            </w:r>
          </w:p>
          <w:p w14:paraId="4AC41641" w14:textId="77777777" w:rsidR="00774499" w:rsidRPr="004D6ED7" w:rsidRDefault="00774499" w:rsidP="00F34D68">
            <w:pPr>
              <w:spacing w:after="0"/>
              <w:rPr>
                <w:rFonts w:asciiTheme="majorHAnsi" w:hAnsiTheme="majorHAnsi"/>
                <w:b/>
              </w:rPr>
            </w:pPr>
          </w:p>
        </w:tc>
      </w:tr>
      <w:tr w:rsidR="00AC2B44" w:rsidRPr="00DB0AF5" w14:paraId="2F4CBDEA" w14:textId="77777777" w:rsidTr="00F34D68">
        <w:tc>
          <w:tcPr>
            <w:tcW w:w="862" w:type="dxa"/>
          </w:tcPr>
          <w:p w14:paraId="0141D3AC" w14:textId="457ACFDC" w:rsidR="00AC2B44" w:rsidRDefault="00AC2B44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6.</w:t>
            </w:r>
          </w:p>
        </w:tc>
        <w:tc>
          <w:tcPr>
            <w:tcW w:w="8647" w:type="dxa"/>
          </w:tcPr>
          <w:p w14:paraId="4647E012" w14:textId="77777777" w:rsidR="00AC2B44" w:rsidRDefault="00AC2B44" w:rsidP="00E30F24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 Luke’s Update</w:t>
            </w:r>
          </w:p>
          <w:p w14:paraId="577D6FBE" w14:textId="00F9A471" w:rsidR="00723C38" w:rsidRPr="00723C38" w:rsidRDefault="00723C38" w:rsidP="00723C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</w:rPr>
            </w:pPr>
            <w:r w:rsidRPr="00723C38">
              <w:rPr>
                <w:rFonts w:asciiTheme="majorHAnsi" w:hAnsiTheme="majorHAnsi"/>
              </w:rPr>
              <w:t>Pam</w:t>
            </w:r>
            <w:r>
              <w:rPr>
                <w:rFonts w:asciiTheme="majorHAnsi" w:hAnsiTheme="majorHAnsi"/>
              </w:rPr>
              <w:t>ela</w:t>
            </w:r>
            <w:r w:rsidRPr="00723C38">
              <w:rPr>
                <w:rFonts w:asciiTheme="majorHAnsi" w:hAnsiTheme="majorHAnsi"/>
              </w:rPr>
              <w:t xml:space="preserve"> Ca</w:t>
            </w:r>
            <w:r w:rsidR="00E064F8">
              <w:rPr>
                <w:rFonts w:asciiTheme="majorHAnsi" w:hAnsiTheme="majorHAnsi"/>
              </w:rPr>
              <w:t>r</w:t>
            </w:r>
            <w:r w:rsidRPr="00723C38">
              <w:rPr>
                <w:rFonts w:asciiTheme="majorHAnsi" w:hAnsiTheme="majorHAnsi"/>
              </w:rPr>
              <w:t>ter</w:t>
            </w:r>
            <w:r w:rsidR="00E064F8">
              <w:rPr>
                <w:rFonts w:asciiTheme="majorHAnsi" w:hAnsiTheme="majorHAnsi"/>
              </w:rPr>
              <w:t>-Moore</w:t>
            </w:r>
            <w:r w:rsidRPr="00723C38">
              <w:rPr>
                <w:rFonts w:asciiTheme="majorHAnsi" w:hAnsiTheme="majorHAnsi"/>
              </w:rPr>
              <w:t xml:space="preserve"> (PC) gave an update of well attended services including 2 baptisms and a funeral. </w:t>
            </w:r>
          </w:p>
          <w:p w14:paraId="0234ACE9" w14:textId="77777777" w:rsidR="00723C38" w:rsidRPr="00723C38" w:rsidRDefault="00723C38" w:rsidP="00723C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</w:rPr>
            </w:pPr>
            <w:r w:rsidRPr="00723C38">
              <w:rPr>
                <w:rFonts w:asciiTheme="majorHAnsi" w:hAnsiTheme="majorHAnsi"/>
              </w:rPr>
              <w:t xml:space="preserve">Request has been made for a new keyboard, amplifier and carry bag. A quote was presented of around £1640 +extras for a Yamaha Digital Piano. Discussion was had about getting 3 quotes and suggestions were made to review what equipment may already be available in both churches. JS asked for clarification of finances from collections for this particular project. </w:t>
            </w:r>
          </w:p>
          <w:p w14:paraId="44E4DAAF" w14:textId="7FD5E036" w:rsidR="00723C38" w:rsidRDefault="00723C38" w:rsidP="00E30F2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</w:rPr>
            </w:pPr>
            <w:r w:rsidRPr="00723C38">
              <w:rPr>
                <w:rFonts w:asciiTheme="majorHAnsi" w:hAnsiTheme="majorHAnsi"/>
              </w:rPr>
              <w:t xml:space="preserve">NR asked where a new, expensive piano is best kept? </w:t>
            </w:r>
          </w:p>
          <w:p w14:paraId="4B8C638D" w14:textId="35469D55" w:rsidR="00217A06" w:rsidRDefault="00217A06" w:rsidP="00217A0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PC requested a written report to review the plans going forward for St Luke’s. NW confirmed that the plan continued to provide gospel ministry to the villages of Garford and Marcham. </w:t>
            </w:r>
            <w:r w:rsidRPr="00217A06">
              <w:rPr>
                <w:rFonts w:asciiTheme="majorHAnsi" w:hAnsiTheme="majorHAnsi"/>
              </w:rPr>
              <w:t xml:space="preserve">It was agreed that further discussion was needed beyond this meeting. </w:t>
            </w:r>
          </w:p>
          <w:p w14:paraId="710E9766" w14:textId="4A57910E" w:rsidR="00217A06" w:rsidRPr="00217A06" w:rsidRDefault="00217A06" w:rsidP="00217A0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PC explained how wider commitments for </w:t>
            </w:r>
            <w:r w:rsidR="009D57AB">
              <w:rPr>
                <w:rFonts w:asciiTheme="majorHAnsi" w:hAnsiTheme="majorHAnsi"/>
              </w:rPr>
              <w:t>her and Carolyn Whiting have le</w:t>
            </w:r>
            <w:r>
              <w:rPr>
                <w:rFonts w:asciiTheme="majorHAnsi" w:hAnsiTheme="majorHAnsi"/>
              </w:rPr>
              <w:t>d them both to decide to step back from the running of the St Luke’s team with immediate effect. NW gave a vote of thanks for all the hard work that had taken place over the past 6 years.</w:t>
            </w:r>
          </w:p>
          <w:p w14:paraId="55621858" w14:textId="2425456B" w:rsidR="00723C38" w:rsidRDefault="00723C38" w:rsidP="00E30F24">
            <w:pPr>
              <w:spacing w:after="0"/>
              <w:rPr>
                <w:rFonts w:asciiTheme="majorHAnsi" w:hAnsiTheme="majorHAnsi"/>
                <w:b/>
                <w:bCs/>
              </w:rPr>
            </w:pPr>
          </w:p>
        </w:tc>
      </w:tr>
      <w:tr w:rsidR="003B786F" w:rsidRPr="00DB0AF5" w14:paraId="70FC01B9" w14:textId="77777777" w:rsidTr="00F34D68">
        <w:tc>
          <w:tcPr>
            <w:tcW w:w="862" w:type="dxa"/>
          </w:tcPr>
          <w:p w14:paraId="73CA9113" w14:textId="7070A5E1" w:rsidR="003B786F" w:rsidRDefault="00AC2B44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  <w:r w:rsidR="003B786F">
              <w:rPr>
                <w:rFonts w:asciiTheme="majorHAnsi" w:hAnsiTheme="majorHAnsi"/>
                <w:b/>
              </w:rPr>
              <w:t xml:space="preserve">. </w:t>
            </w:r>
          </w:p>
        </w:tc>
        <w:tc>
          <w:tcPr>
            <w:tcW w:w="8647" w:type="dxa"/>
          </w:tcPr>
          <w:p w14:paraId="5994CD13" w14:textId="77777777" w:rsidR="003B786F" w:rsidRDefault="003B786F" w:rsidP="00E30F24">
            <w:pPr>
              <w:spacing w:after="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Wardens and PCC elections at the upcoming APCM: NW  </w:t>
            </w:r>
          </w:p>
          <w:p w14:paraId="507E9C57" w14:textId="76AF8556" w:rsidR="009D57AB" w:rsidRPr="009D57AB" w:rsidRDefault="009D57AB" w:rsidP="009D57A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Cs/>
              </w:rPr>
            </w:pPr>
            <w:r w:rsidRPr="009D57AB">
              <w:rPr>
                <w:rFonts w:asciiTheme="majorHAnsi" w:hAnsiTheme="majorHAnsi"/>
                <w:bCs/>
              </w:rPr>
              <w:t>NR has been Church Warden for 7 years (1 year longer than expected )</w:t>
            </w:r>
            <w:r>
              <w:rPr>
                <w:rFonts w:asciiTheme="majorHAnsi" w:hAnsiTheme="majorHAnsi"/>
                <w:bCs/>
              </w:rPr>
              <w:t xml:space="preserve"> He will stand down but continue on the PCC.</w:t>
            </w:r>
          </w:p>
          <w:p w14:paraId="7ADCC6D2" w14:textId="77777777" w:rsidR="009D57AB" w:rsidRDefault="009D57AB" w:rsidP="009D57A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/>
                <w:bCs/>
              </w:rPr>
            </w:pPr>
            <w:r w:rsidRPr="009D57AB">
              <w:rPr>
                <w:rFonts w:asciiTheme="majorHAnsi" w:hAnsiTheme="majorHAnsi"/>
                <w:bCs/>
              </w:rPr>
              <w:lastRenderedPageBreak/>
              <w:t>Alison Lyndon has agreed to stand for election as new Church Warden while CP will continue for another year.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</w:p>
          <w:p w14:paraId="3F08B7C8" w14:textId="77777777" w:rsidR="009D57AB" w:rsidRDefault="009D57AB" w:rsidP="009D57A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Cs/>
              </w:rPr>
            </w:pPr>
            <w:r w:rsidRPr="009D57AB">
              <w:rPr>
                <w:rFonts w:asciiTheme="majorHAnsi" w:hAnsiTheme="majorHAnsi"/>
                <w:bCs/>
              </w:rPr>
              <w:t>Danni Grady and Sue Lawton have come to the end of their term of office (3 years)</w:t>
            </w:r>
          </w:p>
          <w:p w14:paraId="3D2C8BCD" w14:textId="2EC95AC4" w:rsidR="009D57AB" w:rsidRPr="009D57AB" w:rsidRDefault="009D57AB" w:rsidP="009D57A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NW asked that PCC members inform him or a Church Warden if they no longer wish to continue.</w:t>
            </w:r>
          </w:p>
        </w:tc>
      </w:tr>
      <w:tr w:rsidR="004B18D4" w:rsidRPr="00DB0AF5" w14:paraId="32AF31DA" w14:textId="77777777" w:rsidTr="00F34D68">
        <w:tc>
          <w:tcPr>
            <w:tcW w:w="862" w:type="dxa"/>
          </w:tcPr>
          <w:p w14:paraId="3151B966" w14:textId="7839CFD9" w:rsidR="004B18D4" w:rsidRDefault="00AC2B44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8</w:t>
            </w:r>
            <w:r w:rsidR="004B18D4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8647" w:type="dxa"/>
          </w:tcPr>
          <w:p w14:paraId="625746B8" w14:textId="7DABCB58" w:rsidR="00E30F24" w:rsidRDefault="005A2C33" w:rsidP="00E30F24">
            <w:pPr>
              <w:spacing w:after="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Mission Committee – </w:t>
            </w:r>
            <w:r w:rsidR="00716D92">
              <w:rPr>
                <w:rFonts w:asciiTheme="majorHAnsi" w:hAnsiTheme="majorHAnsi"/>
                <w:b/>
                <w:bCs/>
              </w:rPr>
              <w:t>update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A2C33">
              <w:rPr>
                <w:rFonts w:asciiTheme="majorHAnsi" w:hAnsiTheme="majorHAnsi"/>
              </w:rPr>
              <w:t xml:space="preserve">(see accompanying paper) </w:t>
            </w:r>
            <w:r w:rsidRPr="005A2C33">
              <w:rPr>
                <w:rFonts w:asciiTheme="majorHAnsi" w:hAnsiTheme="majorHAnsi"/>
                <w:b/>
                <w:bCs/>
              </w:rPr>
              <w:t>JG</w:t>
            </w:r>
          </w:p>
          <w:p w14:paraId="42A4ED5F" w14:textId="36CBE20E" w:rsidR="009D57AB" w:rsidRPr="00931F47" w:rsidRDefault="009D57AB" w:rsidP="009D57A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ajorHAnsi" w:hAnsiTheme="majorHAnsi"/>
                <w:bCs/>
              </w:rPr>
            </w:pPr>
            <w:r w:rsidRPr="00931F47">
              <w:rPr>
                <w:rFonts w:asciiTheme="majorHAnsi" w:hAnsiTheme="majorHAnsi"/>
                <w:bCs/>
              </w:rPr>
              <w:t xml:space="preserve">A reminder that a review of the Mission Committee was initiated 20 months ago. The group has met several times and a paper was circulated to PCC members in Nov’24. The proposal was made to have a central pot of money based on a rough guide of 10% of pledged </w:t>
            </w:r>
            <w:r w:rsidR="00931F47" w:rsidRPr="00931F47">
              <w:rPr>
                <w:rFonts w:asciiTheme="majorHAnsi" w:hAnsiTheme="majorHAnsi"/>
                <w:bCs/>
              </w:rPr>
              <w:t xml:space="preserve">annual </w:t>
            </w:r>
            <w:r w:rsidRPr="00931F47">
              <w:rPr>
                <w:rFonts w:asciiTheme="majorHAnsi" w:hAnsiTheme="majorHAnsi"/>
                <w:bCs/>
              </w:rPr>
              <w:t>church giving.</w:t>
            </w:r>
          </w:p>
          <w:p w14:paraId="46AC1551" w14:textId="02838039" w:rsidR="00931F47" w:rsidRPr="00931F47" w:rsidRDefault="00931F47" w:rsidP="009D57A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ajorHAnsi" w:hAnsiTheme="majorHAnsi"/>
                <w:bCs/>
              </w:rPr>
            </w:pPr>
            <w:r w:rsidRPr="00931F47">
              <w:rPr>
                <w:rFonts w:asciiTheme="majorHAnsi" w:hAnsiTheme="majorHAnsi"/>
                <w:bCs/>
              </w:rPr>
              <w:t>Ripple (formally Send A Cow) and MAF (Mission Aviation Fellowship) are currently being supported. It is hoped to have the flexibility to give small grants to short term mission work too. A third mission partner is being explored.</w:t>
            </w:r>
          </w:p>
          <w:p w14:paraId="09DAB1E6" w14:textId="3185A3EE" w:rsidR="00931F47" w:rsidRPr="00931F47" w:rsidRDefault="00931F47" w:rsidP="009D57A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ajorHAnsi" w:hAnsiTheme="majorHAnsi"/>
                <w:bCs/>
              </w:rPr>
            </w:pPr>
            <w:r w:rsidRPr="00931F47">
              <w:rPr>
                <w:rFonts w:asciiTheme="majorHAnsi" w:hAnsiTheme="majorHAnsi"/>
                <w:bCs/>
              </w:rPr>
              <w:t>There will be a service to explain the work of mission partners, possibly in June.</w:t>
            </w:r>
          </w:p>
          <w:p w14:paraId="6EEEB886" w14:textId="0C70035F" w:rsidR="00931F47" w:rsidRPr="00931F47" w:rsidRDefault="00931F47" w:rsidP="009D57A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ajorHAnsi" w:hAnsiTheme="majorHAnsi"/>
                <w:bCs/>
              </w:rPr>
            </w:pPr>
            <w:r w:rsidRPr="00931F47">
              <w:rPr>
                <w:rFonts w:asciiTheme="majorHAnsi" w:hAnsiTheme="majorHAnsi"/>
                <w:bCs/>
              </w:rPr>
              <w:t>JB registered his concerns about the financial accountability of the Mission Committee and the support of international partners.</w:t>
            </w:r>
          </w:p>
          <w:p w14:paraId="403DFEBF" w14:textId="6EB20357" w:rsidR="00931F47" w:rsidRPr="00931F47" w:rsidRDefault="00931F47" w:rsidP="009D57A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ajorHAnsi" w:hAnsiTheme="majorHAnsi"/>
                <w:bCs/>
              </w:rPr>
            </w:pPr>
            <w:r w:rsidRPr="00931F47">
              <w:rPr>
                <w:rFonts w:asciiTheme="majorHAnsi" w:hAnsiTheme="majorHAnsi"/>
                <w:bCs/>
              </w:rPr>
              <w:t>Approval was gained by all members present except JB. This paper will be reviewed later in the year.</w:t>
            </w:r>
          </w:p>
          <w:p w14:paraId="274239C6" w14:textId="7CE46DDA" w:rsidR="004B18D4" w:rsidRDefault="004B18D4" w:rsidP="00DD0978">
            <w:pPr>
              <w:spacing w:after="0"/>
              <w:rPr>
                <w:rFonts w:asciiTheme="majorHAnsi" w:hAnsiTheme="majorHAnsi"/>
                <w:b/>
                <w:bCs/>
              </w:rPr>
            </w:pPr>
          </w:p>
        </w:tc>
      </w:tr>
      <w:tr w:rsidR="00513560" w:rsidRPr="00DB0AF5" w14:paraId="20646FB2" w14:textId="77777777" w:rsidTr="00F34D68">
        <w:tc>
          <w:tcPr>
            <w:tcW w:w="862" w:type="dxa"/>
          </w:tcPr>
          <w:p w14:paraId="061858A2" w14:textId="3FC5AC04" w:rsidR="00513560" w:rsidRDefault="00AC2B44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  <w:r w:rsidR="00513560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8647" w:type="dxa"/>
          </w:tcPr>
          <w:p w14:paraId="2A77F0D6" w14:textId="3E37186B" w:rsidR="00E30F24" w:rsidRDefault="00E30F24" w:rsidP="00E30F24">
            <w:pPr>
              <w:spacing w:after="0"/>
              <w:rPr>
                <w:rFonts w:asciiTheme="majorHAnsi" w:hAnsiTheme="majorHAnsi"/>
                <w:b/>
                <w:bCs/>
              </w:rPr>
            </w:pPr>
            <w:r w:rsidRPr="00590664">
              <w:rPr>
                <w:rFonts w:asciiTheme="majorHAnsi" w:hAnsiTheme="majorHAnsi"/>
                <w:b/>
                <w:bCs/>
              </w:rPr>
              <w:t>All Saints Reordering Project</w:t>
            </w:r>
            <w:r>
              <w:rPr>
                <w:rFonts w:asciiTheme="majorHAnsi" w:hAnsiTheme="majorHAnsi"/>
                <w:b/>
                <w:bCs/>
              </w:rPr>
              <w:t xml:space="preserve"> Phase 2 </w:t>
            </w:r>
            <w:r w:rsidR="005A2C33">
              <w:rPr>
                <w:rFonts w:asciiTheme="majorHAnsi" w:hAnsiTheme="majorHAnsi"/>
                <w:b/>
                <w:bCs/>
              </w:rPr>
              <w:t>update</w:t>
            </w:r>
            <w:r>
              <w:rPr>
                <w:rFonts w:asciiTheme="majorHAnsi" w:hAnsiTheme="majorHAnsi"/>
                <w:b/>
                <w:bCs/>
              </w:rPr>
              <w:t xml:space="preserve">: </w:t>
            </w:r>
            <w:r w:rsidR="005A2C33">
              <w:rPr>
                <w:rFonts w:asciiTheme="majorHAnsi" w:hAnsiTheme="majorHAnsi"/>
                <w:b/>
                <w:bCs/>
              </w:rPr>
              <w:t>NR/</w:t>
            </w:r>
            <w:r>
              <w:rPr>
                <w:rFonts w:asciiTheme="majorHAnsi" w:hAnsiTheme="majorHAnsi"/>
                <w:b/>
                <w:bCs/>
              </w:rPr>
              <w:t>NW</w:t>
            </w:r>
          </w:p>
          <w:p w14:paraId="62B0856E" w14:textId="24EBA70F" w:rsidR="00931F47" w:rsidRPr="00931F47" w:rsidRDefault="00931F47" w:rsidP="00931F4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bCs/>
              </w:rPr>
            </w:pPr>
            <w:r w:rsidRPr="00931F47">
              <w:rPr>
                <w:rFonts w:asciiTheme="majorHAnsi" w:hAnsiTheme="majorHAnsi"/>
                <w:bCs/>
              </w:rPr>
              <w:t>A slow process in gaining approval from DAC. A meeting will take place with David Tyler on 28</w:t>
            </w:r>
            <w:r w:rsidRPr="00931F47">
              <w:rPr>
                <w:rFonts w:asciiTheme="majorHAnsi" w:hAnsiTheme="majorHAnsi"/>
                <w:bCs/>
                <w:vertAlign w:val="superscript"/>
              </w:rPr>
              <w:t>th</w:t>
            </w:r>
            <w:r w:rsidRPr="00931F47">
              <w:rPr>
                <w:rFonts w:asciiTheme="majorHAnsi" w:hAnsiTheme="majorHAnsi"/>
                <w:bCs/>
              </w:rPr>
              <w:t xml:space="preserve"> April ’25 ( Vice Chair of DAC and Archdeacon)</w:t>
            </w:r>
          </w:p>
          <w:p w14:paraId="5D690151" w14:textId="1AAD20D0" w:rsidR="00931F47" w:rsidRDefault="00931F47" w:rsidP="00E30F24">
            <w:pPr>
              <w:spacing w:after="0"/>
              <w:rPr>
                <w:rFonts w:asciiTheme="majorHAnsi" w:hAnsiTheme="majorHAnsi"/>
                <w:b/>
                <w:bCs/>
              </w:rPr>
            </w:pPr>
          </w:p>
        </w:tc>
      </w:tr>
      <w:tr w:rsidR="00AB4875" w:rsidRPr="00DB0AF5" w14:paraId="24C3F7C0" w14:textId="77777777" w:rsidTr="00F34D68">
        <w:tc>
          <w:tcPr>
            <w:tcW w:w="862" w:type="dxa"/>
          </w:tcPr>
          <w:p w14:paraId="481DCF63" w14:textId="4F6BC0FD" w:rsidR="00AB4875" w:rsidRDefault="00AC2B44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  <w:r w:rsidR="00AB4875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8647" w:type="dxa"/>
          </w:tcPr>
          <w:p w14:paraId="433C9C8E" w14:textId="4CB30A97" w:rsidR="00F87444" w:rsidRDefault="00E30F24" w:rsidP="00F87444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</w:rPr>
              <w:t>Fabric Update: NR</w:t>
            </w:r>
            <w:r w:rsidR="00F87444">
              <w:rPr>
                <w:rFonts w:asciiTheme="majorHAnsi" w:hAnsiTheme="majorHAnsi"/>
                <w:b/>
              </w:rPr>
              <w:t xml:space="preserve"> (Incl. any health and safety matters</w:t>
            </w:r>
          </w:p>
          <w:p w14:paraId="7CDE3019" w14:textId="4B6CDE18" w:rsidR="00E30F24" w:rsidRPr="00F87444" w:rsidRDefault="00F87444" w:rsidP="00E30F24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Incl. 3 phase electricity upgrade to AS + grant application)</w:t>
            </w:r>
          </w:p>
          <w:p w14:paraId="22EAEEAC" w14:textId="156E33B0" w:rsidR="00931F47" w:rsidRDefault="00931F47" w:rsidP="00931F4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Poor electrical supply to All Saints. A 3 phase up grade is needed</w:t>
            </w:r>
            <w:r w:rsidR="00F87444">
              <w:rPr>
                <w:rFonts w:asciiTheme="majorHAnsi" w:hAnsiTheme="majorHAnsi"/>
                <w:bCs/>
              </w:rPr>
              <w:t>. A competitive quote (£6000+VAT) from Southern Electric has been given and a grant is possibly available from the diocese. An overhead option is allowed and a decision is awaited. A Faculty will be required.</w:t>
            </w:r>
          </w:p>
          <w:p w14:paraId="3FC1A6C7" w14:textId="78ACDBF9" w:rsidR="00F87444" w:rsidRDefault="00F87444" w:rsidP="00931F4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 few tiles will be replaced on the roof soon.</w:t>
            </w:r>
          </w:p>
          <w:p w14:paraId="1A7FD1A6" w14:textId="4F1569B7" w:rsidR="00F87444" w:rsidRDefault="00F87444" w:rsidP="00931F4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Painting of the church stairwell will be completed soon.</w:t>
            </w:r>
          </w:p>
          <w:p w14:paraId="03856062" w14:textId="762A9DB9" w:rsidR="00F87444" w:rsidRDefault="00F87444" w:rsidP="00931F4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Sign board needs to be replaced in the churchyard- grant approved.</w:t>
            </w:r>
          </w:p>
          <w:p w14:paraId="13DA694B" w14:textId="360FC88D" w:rsidR="00716D92" w:rsidRPr="00F87444" w:rsidRDefault="00F87444" w:rsidP="00E30F2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Footpath north of the church needs to be improved. Grants being sort.</w:t>
            </w:r>
          </w:p>
          <w:p w14:paraId="23F5B8EC" w14:textId="77777777" w:rsidR="00321321" w:rsidRDefault="00321321" w:rsidP="005A2C33">
            <w:pPr>
              <w:spacing w:after="0"/>
              <w:rPr>
                <w:rFonts w:asciiTheme="majorHAnsi" w:hAnsiTheme="majorHAnsi"/>
                <w:b/>
                <w:bCs/>
              </w:rPr>
            </w:pPr>
          </w:p>
        </w:tc>
      </w:tr>
      <w:tr w:rsidR="00FD45B0" w:rsidRPr="00DB0AF5" w14:paraId="4EBDA385" w14:textId="77777777" w:rsidTr="00F34D68">
        <w:tc>
          <w:tcPr>
            <w:tcW w:w="862" w:type="dxa"/>
          </w:tcPr>
          <w:p w14:paraId="0D043534" w14:textId="04559D76" w:rsidR="00FD45B0" w:rsidRPr="004D6ED7" w:rsidRDefault="003B786F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  <w:r w:rsidR="004873B3">
              <w:rPr>
                <w:rFonts w:asciiTheme="majorHAnsi" w:hAnsiTheme="majorHAnsi"/>
                <w:b/>
              </w:rPr>
              <w:t>1</w:t>
            </w:r>
            <w:r w:rsidR="00FD45B0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8647" w:type="dxa"/>
          </w:tcPr>
          <w:p w14:paraId="50FAC266" w14:textId="77777777" w:rsidR="00FD45B0" w:rsidRDefault="00E30F24" w:rsidP="00E30F24">
            <w:pPr>
              <w:spacing w:after="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Curacy update: NW</w:t>
            </w:r>
          </w:p>
          <w:p w14:paraId="06D678E8" w14:textId="77777777" w:rsidR="00F87444" w:rsidRDefault="00F87444" w:rsidP="00F8744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Prayers requested for a house for the new curate and his family within the parish.</w:t>
            </w:r>
          </w:p>
          <w:p w14:paraId="5B89C0FD" w14:textId="7256CBD4" w:rsidR="00F87444" w:rsidRPr="00F87444" w:rsidRDefault="00F87444" w:rsidP="00F87444">
            <w:pPr>
              <w:pStyle w:val="ListParagraph"/>
              <w:spacing w:after="0"/>
              <w:rPr>
                <w:rFonts w:asciiTheme="majorHAnsi" w:hAnsiTheme="majorHAnsi"/>
                <w:bCs/>
              </w:rPr>
            </w:pPr>
          </w:p>
        </w:tc>
      </w:tr>
      <w:tr w:rsidR="00FD45B0" w:rsidRPr="00DB0AF5" w14:paraId="4E197A92" w14:textId="77777777" w:rsidTr="00F34D68">
        <w:tc>
          <w:tcPr>
            <w:tcW w:w="862" w:type="dxa"/>
          </w:tcPr>
          <w:p w14:paraId="2482076F" w14:textId="3CDE4866" w:rsidR="00FD45B0" w:rsidRDefault="00513560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  <w:r w:rsidR="003B786F">
              <w:rPr>
                <w:rFonts w:asciiTheme="majorHAnsi" w:hAnsiTheme="majorHAnsi"/>
                <w:b/>
              </w:rPr>
              <w:t>2</w:t>
            </w:r>
            <w:r w:rsidR="00FD45B0">
              <w:rPr>
                <w:rFonts w:asciiTheme="majorHAnsi" w:hAnsiTheme="majorHAnsi"/>
                <w:b/>
              </w:rPr>
              <w:t xml:space="preserve">. </w:t>
            </w:r>
          </w:p>
        </w:tc>
        <w:tc>
          <w:tcPr>
            <w:tcW w:w="8647" w:type="dxa"/>
          </w:tcPr>
          <w:p w14:paraId="2B63ED51" w14:textId="37CE423A" w:rsidR="00FD45B0" w:rsidRDefault="00FD45B0" w:rsidP="00F34D68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</w:rPr>
              <w:t xml:space="preserve">Financial update:  </w:t>
            </w:r>
            <w:r>
              <w:rPr>
                <w:rFonts w:asciiTheme="majorHAnsi" w:hAnsiTheme="majorHAnsi"/>
                <w:b/>
              </w:rPr>
              <w:t>JS/HL</w:t>
            </w:r>
          </w:p>
          <w:p w14:paraId="7ECF7F70" w14:textId="0D3D576D" w:rsidR="00F87444" w:rsidRDefault="00F87444" w:rsidP="00F874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JS: Summarised Income and Expenditure data was presented. There was some discussion re Parish Share  (some reduction due to NW’s additional role at Tubney and Fyfield churches)</w:t>
            </w:r>
          </w:p>
          <w:p w14:paraId="054F9CE2" w14:textId="5F15207F" w:rsidR="00F87444" w:rsidRDefault="00F87444" w:rsidP="00F874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MML (Moldova) and Ripple shortfall due to payment</w:t>
            </w:r>
            <w:r w:rsidR="001D3DC0">
              <w:rPr>
                <w:rFonts w:asciiTheme="majorHAnsi" w:hAnsiTheme="majorHAnsi"/>
              </w:rPr>
              <w:t>s being made in arrears.</w:t>
            </w:r>
          </w:p>
          <w:p w14:paraId="488C9651" w14:textId="000C7638" w:rsidR="001D3DC0" w:rsidRDefault="001D3DC0" w:rsidP="00F874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NW noted increased insurance fees. JS explained that payments are now being made on a monthly rather than yearly basis.</w:t>
            </w:r>
          </w:p>
          <w:p w14:paraId="791FEBB3" w14:textId="58623191" w:rsidR="001D3DC0" w:rsidRPr="00F87444" w:rsidRDefault="001D3DC0" w:rsidP="00F874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Audited accounts and the Trustees Report need to be approved before the APCM (27</w:t>
            </w:r>
            <w:r w:rsidRPr="001D3DC0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April) . Will be done at next PCC meeting in April (23</w:t>
            </w:r>
            <w:r w:rsidRPr="001D3DC0">
              <w:rPr>
                <w:rFonts w:asciiTheme="majorHAnsi" w:hAnsiTheme="majorHAnsi"/>
                <w:vertAlign w:val="superscript"/>
              </w:rPr>
              <w:t>rd</w:t>
            </w:r>
            <w:r>
              <w:rPr>
                <w:rFonts w:asciiTheme="majorHAnsi" w:hAnsiTheme="majorHAnsi"/>
              </w:rPr>
              <w:t>)</w:t>
            </w:r>
          </w:p>
          <w:p w14:paraId="461F3F5A" w14:textId="77777777" w:rsidR="00F87444" w:rsidRDefault="00F87444" w:rsidP="00F34D68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  <w:p w14:paraId="3393F48C" w14:textId="77777777" w:rsidR="00FD45B0" w:rsidRPr="00590664" w:rsidRDefault="00FD45B0" w:rsidP="00DD0978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</w:tc>
      </w:tr>
      <w:tr w:rsidR="00FD45B0" w:rsidRPr="00DB0AF5" w14:paraId="0044E610" w14:textId="77777777" w:rsidTr="00F34D68">
        <w:tc>
          <w:tcPr>
            <w:tcW w:w="862" w:type="dxa"/>
          </w:tcPr>
          <w:p w14:paraId="42801977" w14:textId="3D72D843" w:rsidR="00FD45B0" w:rsidRDefault="00FD45B0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1</w:t>
            </w:r>
            <w:r w:rsidR="003B786F">
              <w:rPr>
                <w:rFonts w:asciiTheme="majorHAnsi" w:hAnsiTheme="majorHAnsi"/>
                <w:b/>
              </w:rPr>
              <w:t>3</w:t>
            </w:r>
            <w:r>
              <w:rPr>
                <w:rFonts w:asciiTheme="majorHAnsi" w:hAnsiTheme="majorHAnsi"/>
                <w:b/>
              </w:rPr>
              <w:t xml:space="preserve">. </w:t>
            </w:r>
          </w:p>
        </w:tc>
        <w:tc>
          <w:tcPr>
            <w:tcW w:w="8647" w:type="dxa"/>
          </w:tcPr>
          <w:p w14:paraId="0F7FC1FE" w14:textId="77777777" w:rsidR="00FD45B0" w:rsidRDefault="00FD45B0" w:rsidP="00F34D68">
            <w:pPr>
              <w:spacing w:after="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Safeguarding update: NW</w:t>
            </w:r>
          </w:p>
          <w:p w14:paraId="1BCDC690" w14:textId="77777777" w:rsidR="001D3DC0" w:rsidRDefault="001D3DC0" w:rsidP="001D3DC0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3 ongoing safeguarding arrangements continue- no changes to those plans.</w:t>
            </w:r>
          </w:p>
          <w:p w14:paraId="4C146CE1" w14:textId="77777777" w:rsidR="001D3DC0" w:rsidRDefault="001D3DC0" w:rsidP="001D3DC0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NW clarified that PCC members would be informed immediately of any breech of any of these arrangements.</w:t>
            </w:r>
          </w:p>
          <w:p w14:paraId="74F5442A" w14:textId="78C664E1" w:rsidR="001D3DC0" w:rsidRPr="001D3DC0" w:rsidRDefault="001D3DC0" w:rsidP="001D3DC0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MW checked if PCC members needed DBS clearance. TG confirmed that this was the case.</w:t>
            </w:r>
          </w:p>
        </w:tc>
      </w:tr>
      <w:tr w:rsidR="00FD45B0" w:rsidRPr="00DB0AF5" w14:paraId="5E4E1600" w14:textId="77777777" w:rsidTr="00F34D68">
        <w:trPr>
          <w:trHeight w:val="525"/>
        </w:trPr>
        <w:tc>
          <w:tcPr>
            <w:tcW w:w="862" w:type="dxa"/>
          </w:tcPr>
          <w:p w14:paraId="366FEEF9" w14:textId="04FE02CA" w:rsidR="00FD45B0" w:rsidRDefault="00FD45B0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  <w:r w:rsidR="003B786F">
              <w:rPr>
                <w:rFonts w:asciiTheme="majorHAnsi" w:hAnsiTheme="majorHAnsi"/>
                <w:b/>
              </w:rPr>
              <w:t>4</w:t>
            </w:r>
            <w:r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8647" w:type="dxa"/>
          </w:tcPr>
          <w:p w14:paraId="7F2F8D56" w14:textId="77777777" w:rsidR="00FD45B0" w:rsidRDefault="00FD45B0" w:rsidP="00F34D68">
            <w:pPr>
              <w:spacing w:after="0"/>
              <w:rPr>
                <w:rFonts w:asciiTheme="majorHAnsi" w:hAnsiTheme="majorHAnsi"/>
                <w:b/>
                <w:bCs/>
              </w:rPr>
            </w:pPr>
            <w:r w:rsidRPr="008719C6">
              <w:rPr>
                <w:rFonts w:asciiTheme="majorHAnsi" w:hAnsiTheme="majorHAnsi"/>
                <w:b/>
              </w:rPr>
              <w:t>A.O.B</w:t>
            </w:r>
            <w:r>
              <w:rPr>
                <w:rFonts w:asciiTheme="majorHAnsi" w:hAnsiTheme="majorHAnsi"/>
                <w:b/>
              </w:rPr>
              <w:t xml:space="preserve">.   </w:t>
            </w:r>
          </w:p>
        </w:tc>
      </w:tr>
      <w:tr w:rsidR="00FD45B0" w:rsidRPr="00DB0AF5" w14:paraId="50865247" w14:textId="77777777" w:rsidTr="00F34D68">
        <w:tc>
          <w:tcPr>
            <w:tcW w:w="862" w:type="dxa"/>
          </w:tcPr>
          <w:p w14:paraId="74AEDE48" w14:textId="497E0ADF" w:rsidR="00FD45B0" w:rsidRDefault="00FD45B0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  <w:r w:rsidR="003B786F">
              <w:rPr>
                <w:rFonts w:asciiTheme="majorHAnsi" w:hAnsiTheme="majorHAnsi"/>
                <w:b/>
              </w:rPr>
              <w:t>5</w:t>
            </w:r>
            <w:r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8647" w:type="dxa"/>
          </w:tcPr>
          <w:p w14:paraId="739259A7" w14:textId="77777777" w:rsidR="00FD45B0" w:rsidRPr="00B23D51" w:rsidRDefault="00FD45B0" w:rsidP="00F34D68">
            <w:pPr>
              <w:spacing w:after="0"/>
              <w:rPr>
                <w:rFonts w:asciiTheme="majorHAnsi" w:hAnsiTheme="majorHAnsi"/>
              </w:rPr>
            </w:pPr>
            <w:r w:rsidRPr="008719C6">
              <w:rPr>
                <w:rFonts w:asciiTheme="majorHAnsi" w:hAnsiTheme="majorHAnsi"/>
                <w:b/>
              </w:rPr>
              <w:t>Closing prayer</w:t>
            </w:r>
          </w:p>
        </w:tc>
      </w:tr>
    </w:tbl>
    <w:p w14:paraId="4C0F5C50" w14:textId="77777777" w:rsidR="00FD45B0" w:rsidRDefault="00FD45B0" w:rsidP="00FD45B0">
      <w:pPr>
        <w:spacing w:after="0"/>
        <w:rPr>
          <w:rFonts w:asciiTheme="majorHAnsi" w:hAnsiTheme="majorHAnsi"/>
          <w:b/>
          <w:sz w:val="22"/>
          <w:szCs w:val="22"/>
        </w:rPr>
      </w:pPr>
    </w:p>
    <w:p w14:paraId="04553FD5" w14:textId="77777777" w:rsidR="00FD45B0" w:rsidRPr="00C33877" w:rsidRDefault="00FD45B0" w:rsidP="00FD45B0">
      <w:pPr>
        <w:spacing w:after="0"/>
        <w:rPr>
          <w:rFonts w:asciiTheme="minorHAnsi" w:hAnsiTheme="minorHAnsi" w:cstheme="minorHAnsi"/>
        </w:rPr>
      </w:pPr>
      <w:r w:rsidRPr="00C33877">
        <w:rPr>
          <w:rFonts w:asciiTheme="minorHAnsi" w:hAnsiTheme="minorHAnsi" w:cstheme="minorHAnsi"/>
          <w:b/>
        </w:rPr>
        <w:t>Terms for AOB</w:t>
      </w:r>
      <w:r w:rsidRPr="00C33877">
        <w:rPr>
          <w:rFonts w:asciiTheme="minorHAnsi" w:hAnsiTheme="minorHAnsi" w:cstheme="minorHAnsi"/>
        </w:rPr>
        <w:t xml:space="preserve">: </w:t>
      </w:r>
    </w:p>
    <w:p w14:paraId="557E8EE4" w14:textId="77777777" w:rsidR="00FD45B0" w:rsidRPr="00C33877" w:rsidRDefault="00FD45B0" w:rsidP="00FD45B0">
      <w:pPr>
        <w:spacing w:after="0"/>
        <w:rPr>
          <w:rFonts w:asciiTheme="minorHAnsi" w:hAnsiTheme="minorHAnsi" w:cstheme="minorHAnsi"/>
        </w:rPr>
      </w:pPr>
      <w:r w:rsidRPr="00C33877">
        <w:rPr>
          <w:rFonts w:asciiTheme="minorHAnsi" w:hAnsiTheme="minorHAnsi" w:cstheme="minorHAnsi"/>
        </w:rPr>
        <w:t xml:space="preserve">Please could members of the PCC notify Nick or Tamsin of any such items </w:t>
      </w:r>
      <w:r w:rsidRPr="00C33877">
        <w:rPr>
          <w:rFonts w:asciiTheme="minorHAnsi" w:hAnsiTheme="minorHAnsi" w:cstheme="minorHAnsi"/>
          <w:b/>
          <w:bCs/>
        </w:rPr>
        <w:t xml:space="preserve">prior </w:t>
      </w:r>
      <w:r w:rsidRPr="00C33877">
        <w:rPr>
          <w:rFonts w:asciiTheme="minorHAnsi" w:hAnsiTheme="minorHAnsi" w:cstheme="minorHAnsi"/>
        </w:rPr>
        <w:t xml:space="preserve">to the meeting. </w:t>
      </w:r>
    </w:p>
    <w:p w14:paraId="733CA9BA" w14:textId="77777777" w:rsidR="00FD45B0" w:rsidRPr="00C33877" w:rsidRDefault="00FD45B0" w:rsidP="00FD45B0">
      <w:pPr>
        <w:suppressAutoHyphens w:val="0"/>
        <w:spacing w:after="0" w:line="240" w:lineRule="auto"/>
        <w:rPr>
          <w:rFonts w:asciiTheme="minorHAnsi" w:hAnsiTheme="minorHAnsi" w:cstheme="minorHAnsi"/>
          <w:b/>
          <w:bCs/>
          <w:lang w:eastAsia="en-US"/>
        </w:rPr>
      </w:pPr>
    </w:p>
    <w:p w14:paraId="6078603B" w14:textId="11CBA2E8" w:rsidR="00A94863" w:rsidRDefault="00716D92" w:rsidP="00FD45B0">
      <w:pPr>
        <w:suppressAutoHyphens w:val="0"/>
        <w:spacing w:after="0" w:line="240" w:lineRule="auto"/>
        <w:rPr>
          <w:rFonts w:asciiTheme="minorHAnsi" w:hAnsiTheme="minorHAnsi" w:cstheme="minorHAnsi"/>
          <w:color w:val="000000" w:themeColor="text1"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APCM: Sunday 27</w:t>
      </w:r>
      <w:r w:rsidRPr="00716D92">
        <w:rPr>
          <w:rFonts w:asciiTheme="minorHAnsi" w:hAnsiTheme="minorHAnsi" w:cstheme="minorHAnsi"/>
          <w:b/>
          <w:bCs/>
          <w:vertAlign w:val="superscript"/>
          <w:lang w:eastAsia="en-US"/>
        </w:rPr>
        <w:t>th</w:t>
      </w:r>
      <w:r>
        <w:rPr>
          <w:rFonts w:asciiTheme="minorHAnsi" w:hAnsiTheme="minorHAnsi" w:cstheme="minorHAnsi"/>
          <w:b/>
          <w:bCs/>
          <w:lang w:eastAsia="en-US"/>
        </w:rPr>
        <w:t xml:space="preserve"> April after the 10.30am morning service </w:t>
      </w:r>
    </w:p>
    <w:p w14:paraId="0510B1A5" w14:textId="77777777" w:rsidR="00A94863" w:rsidRPr="00C33877" w:rsidRDefault="00A94863" w:rsidP="00FD45B0">
      <w:pPr>
        <w:suppressAutoHyphens w:val="0"/>
        <w:spacing w:after="0" w:line="240" w:lineRule="auto"/>
        <w:rPr>
          <w:rFonts w:asciiTheme="minorHAnsi" w:hAnsiTheme="minorHAnsi" w:cstheme="minorHAnsi"/>
          <w:color w:val="000000" w:themeColor="text1"/>
          <w:lang w:eastAsia="en-US"/>
        </w:rPr>
      </w:pPr>
      <w:r>
        <w:rPr>
          <w:rFonts w:asciiTheme="minorHAnsi" w:hAnsiTheme="minorHAnsi" w:cstheme="minorHAnsi"/>
          <w:color w:val="000000" w:themeColor="text1"/>
          <w:lang w:eastAsia="en-US"/>
        </w:rPr>
        <w:tab/>
      </w:r>
      <w:r>
        <w:rPr>
          <w:rFonts w:asciiTheme="minorHAnsi" w:hAnsiTheme="minorHAnsi" w:cstheme="minorHAnsi"/>
          <w:color w:val="000000" w:themeColor="text1"/>
          <w:lang w:eastAsia="en-US"/>
        </w:rPr>
        <w:tab/>
      </w:r>
      <w:r>
        <w:rPr>
          <w:rFonts w:asciiTheme="minorHAnsi" w:hAnsiTheme="minorHAnsi" w:cstheme="minorHAnsi"/>
          <w:color w:val="000000" w:themeColor="text1"/>
          <w:lang w:eastAsia="en-US"/>
        </w:rPr>
        <w:tab/>
      </w:r>
    </w:p>
    <w:p w14:paraId="6C7BC43B" w14:textId="77777777" w:rsidR="00FD45B0" w:rsidRPr="00C33877" w:rsidRDefault="00FD45B0" w:rsidP="00FD45B0">
      <w:pPr>
        <w:suppressAutoHyphens w:val="0"/>
        <w:spacing w:after="0" w:line="240" w:lineRule="auto"/>
        <w:rPr>
          <w:rFonts w:asciiTheme="minorHAnsi" w:hAnsiTheme="minorHAnsi" w:cstheme="minorHAnsi"/>
          <w:lang w:eastAsia="en-US"/>
        </w:rPr>
      </w:pPr>
    </w:p>
    <w:p w14:paraId="6323FB99" w14:textId="77777777" w:rsidR="00FD45B0" w:rsidRDefault="00FD45B0" w:rsidP="00FD45B0"/>
    <w:p w14:paraId="767819A2" w14:textId="77777777" w:rsidR="00170212" w:rsidRDefault="00170212"/>
    <w:sectPr w:rsidR="00170212" w:rsidSect="00130259">
      <w:footnotePr>
        <w:pos w:val="beneathText"/>
      </w:footnotePr>
      <w:pgSz w:w="11905" w:h="1683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20E0"/>
    <w:multiLevelType w:val="hybridMultilevel"/>
    <w:tmpl w:val="EA9A9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B5A62"/>
    <w:multiLevelType w:val="hybridMultilevel"/>
    <w:tmpl w:val="53A44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102E1"/>
    <w:multiLevelType w:val="hybridMultilevel"/>
    <w:tmpl w:val="54D4A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B679E"/>
    <w:multiLevelType w:val="hybridMultilevel"/>
    <w:tmpl w:val="CC9C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0189D"/>
    <w:multiLevelType w:val="hybridMultilevel"/>
    <w:tmpl w:val="F2AEC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26523"/>
    <w:multiLevelType w:val="hybridMultilevel"/>
    <w:tmpl w:val="9D44C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980066">
    <w:abstractNumId w:val="0"/>
  </w:num>
  <w:num w:numId="2" w16cid:durableId="1529560955">
    <w:abstractNumId w:val="3"/>
  </w:num>
  <w:num w:numId="3" w16cid:durableId="684209694">
    <w:abstractNumId w:val="5"/>
  </w:num>
  <w:num w:numId="4" w16cid:durableId="307439252">
    <w:abstractNumId w:val="1"/>
  </w:num>
  <w:num w:numId="5" w16cid:durableId="1739282509">
    <w:abstractNumId w:val="4"/>
  </w:num>
  <w:num w:numId="6" w16cid:durableId="2117870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B0"/>
    <w:rsid w:val="0001561F"/>
    <w:rsid w:val="00154237"/>
    <w:rsid w:val="00170212"/>
    <w:rsid w:val="001D046A"/>
    <w:rsid w:val="001D3DC0"/>
    <w:rsid w:val="00217A06"/>
    <w:rsid w:val="00321321"/>
    <w:rsid w:val="00351DB9"/>
    <w:rsid w:val="003B786F"/>
    <w:rsid w:val="004873B3"/>
    <w:rsid w:val="004B18D4"/>
    <w:rsid w:val="004F3038"/>
    <w:rsid w:val="00513560"/>
    <w:rsid w:val="005A2C33"/>
    <w:rsid w:val="005D1420"/>
    <w:rsid w:val="00671799"/>
    <w:rsid w:val="00716D92"/>
    <w:rsid w:val="00723C38"/>
    <w:rsid w:val="0074441D"/>
    <w:rsid w:val="00774499"/>
    <w:rsid w:val="0078321A"/>
    <w:rsid w:val="00845726"/>
    <w:rsid w:val="008E4C99"/>
    <w:rsid w:val="00931F47"/>
    <w:rsid w:val="009D57AB"/>
    <w:rsid w:val="00A94863"/>
    <w:rsid w:val="00AB4875"/>
    <w:rsid w:val="00AC2B44"/>
    <w:rsid w:val="00BA0844"/>
    <w:rsid w:val="00BE58E3"/>
    <w:rsid w:val="00CB651A"/>
    <w:rsid w:val="00D822F0"/>
    <w:rsid w:val="00DB17FE"/>
    <w:rsid w:val="00DD0978"/>
    <w:rsid w:val="00DF3C3F"/>
    <w:rsid w:val="00E064F8"/>
    <w:rsid w:val="00E30F24"/>
    <w:rsid w:val="00F469B1"/>
    <w:rsid w:val="00F87444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8AB16"/>
  <w15:chartTrackingRefBased/>
  <w15:docId w15:val="{6C1529F0-F2A8-2141-9C83-2CC6CCF9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5B0"/>
    <w:pPr>
      <w:suppressAutoHyphens/>
      <w:spacing w:after="200" w:line="276" w:lineRule="auto"/>
    </w:pPr>
    <w:rPr>
      <w:rFonts w:ascii="Times New Roman" w:eastAsia="Calibri" w:hAnsi="Times New Roman" w:cs="Times New Roman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Weldon</dc:creator>
  <cp:keywords/>
  <dc:description/>
  <cp:lastModifiedBy>Marcham with  PCC</cp:lastModifiedBy>
  <cp:revision>2</cp:revision>
  <cp:lastPrinted>2025-04-23T17:06:00Z</cp:lastPrinted>
  <dcterms:created xsi:type="dcterms:W3CDTF">2025-06-09T16:17:00Z</dcterms:created>
  <dcterms:modified xsi:type="dcterms:W3CDTF">2025-06-09T16:17:00Z</dcterms:modified>
</cp:coreProperties>
</file>